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C5D72" w14:textId="77777777" w:rsidR="00DA722A" w:rsidRDefault="0018267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Государственное бюджетное общеобразовательное учреждение средняя общеобразовательная школа №191 с углубленным изучением иностранных языков Красногвардейского района Санкт – Петербурга</w:t>
      </w:r>
    </w:p>
    <w:p w14:paraId="74699A94" w14:textId="77777777" w:rsidR="00DA722A" w:rsidRDefault="00DA722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25C1A80" w14:textId="77777777" w:rsidR="00DA722A" w:rsidRDefault="00DA722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271685A" w14:textId="77777777" w:rsidR="00DA722A" w:rsidRDefault="00DA722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3BD4C52" w14:textId="77777777" w:rsidR="00DA722A" w:rsidRDefault="00DA72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259094" w14:textId="77777777" w:rsidR="00DA722A" w:rsidRPr="00182670" w:rsidRDefault="00182670" w:rsidP="00182670">
      <w:pPr>
        <w:pStyle w:val="1"/>
        <w:keepNext w:val="0"/>
        <w:keepLines w:val="0"/>
        <w:shd w:val="clear" w:color="auto" w:fill="FFFFFF"/>
        <w:spacing w:before="0" w:after="0" w:line="264" w:lineRule="auto"/>
        <w:jc w:val="center"/>
        <w:rPr>
          <w:rFonts w:ascii="Times New Roman" w:eastAsia="Times New Roman" w:hAnsi="Times New Roman" w:cs="Times New Roman"/>
          <w:b w:val="0"/>
          <w:bCs/>
          <w:sz w:val="32"/>
          <w:szCs w:val="32"/>
        </w:rPr>
      </w:pPr>
      <w:r w:rsidRPr="00182670">
        <w:rPr>
          <w:rFonts w:ascii="Times New Roman" w:eastAsia="Times New Roman" w:hAnsi="Times New Roman" w:cs="Times New Roman"/>
          <w:b w:val="0"/>
          <w:bCs/>
          <w:sz w:val="32"/>
          <w:szCs w:val="32"/>
        </w:rPr>
        <w:t>III ВСЕРОССИЙСКИЙ ПЕДАГОГИЧЕСКИЙ КОНКУРС</w:t>
      </w:r>
    </w:p>
    <w:p w14:paraId="0C282661" w14:textId="77777777" w:rsidR="00DA722A" w:rsidRPr="00182670" w:rsidRDefault="00182670" w:rsidP="00182670">
      <w:pPr>
        <w:pStyle w:val="1"/>
        <w:keepNext w:val="0"/>
        <w:keepLines w:val="0"/>
        <w:shd w:val="clear" w:color="auto" w:fill="FFFFFF"/>
        <w:spacing w:before="0" w:after="0" w:line="264" w:lineRule="auto"/>
        <w:jc w:val="center"/>
        <w:rPr>
          <w:rFonts w:ascii="Times New Roman" w:eastAsia="Times New Roman" w:hAnsi="Times New Roman" w:cs="Times New Roman"/>
          <w:b w:val="0"/>
          <w:bCs/>
          <w:sz w:val="32"/>
          <w:szCs w:val="32"/>
        </w:rPr>
      </w:pPr>
      <w:bookmarkStart w:id="0" w:name="_heading=h.u9mztk4hi81y" w:colFirst="0" w:colLast="0"/>
      <w:bookmarkEnd w:id="0"/>
      <w:r w:rsidRPr="00182670">
        <w:rPr>
          <w:rFonts w:ascii="Times New Roman" w:eastAsia="Times New Roman" w:hAnsi="Times New Roman" w:cs="Times New Roman"/>
          <w:b w:val="0"/>
          <w:bCs/>
          <w:sz w:val="32"/>
          <w:szCs w:val="32"/>
        </w:rPr>
        <w:t>«ИКТ-КОМПЕТЕНТНОСТЬ ПЕДАГОГ</w:t>
      </w:r>
      <w:r w:rsidRPr="00182670">
        <w:rPr>
          <w:rFonts w:ascii="Times New Roman" w:eastAsia="Times New Roman" w:hAnsi="Times New Roman" w:cs="Times New Roman"/>
          <w:b w:val="0"/>
          <w:bCs/>
          <w:sz w:val="32"/>
          <w:szCs w:val="32"/>
        </w:rPr>
        <w:t>А В СОВРЕМЕННОМ ОБРАЗОВАНИИ»</w:t>
      </w:r>
    </w:p>
    <w:p w14:paraId="7B551BF2" w14:textId="77777777" w:rsidR="00DA722A" w:rsidRDefault="00DA722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94F346A" w14:textId="77777777" w:rsidR="00DA722A" w:rsidRDefault="00DA722A" w:rsidP="0018267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9A77D0" w14:textId="77777777" w:rsidR="00DA722A" w:rsidRDefault="00DA722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6F32DF8" w14:textId="77777777" w:rsidR="00DA722A" w:rsidRDefault="00DA722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A3760E7" w14:textId="77777777" w:rsidR="00DA722A" w:rsidRDefault="0018267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2670">
        <w:rPr>
          <w:rFonts w:ascii="Times New Roman" w:eastAsia="Times New Roman" w:hAnsi="Times New Roman" w:cs="Times New Roman"/>
          <w:b/>
          <w:sz w:val="32"/>
          <w:szCs w:val="32"/>
        </w:rPr>
        <w:t>Урок с применением интерактивного оборудования и ИКТ на тему:</w:t>
      </w:r>
    </w:p>
    <w:p w14:paraId="498D67A4" w14:textId="77777777" w:rsidR="00DA722A" w:rsidRDefault="0018267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182670">
        <w:rPr>
          <w:rFonts w:ascii="Times New Roman" w:eastAsia="Times New Roman" w:hAnsi="Times New Roman" w:cs="Times New Roman"/>
          <w:b/>
          <w:sz w:val="32"/>
          <w:szCs w:val="32"/>
        </w:rPr>
        <w:t>Решение квадратных уравнений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14:paraId="50CDE3BB" w14:textId="77777777" w:rsidR="00DA722A" w:rsidRDefault="00DA722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5A65F05" w14:textId="77777777" w:rsidR="00DA722A" w:rsidRDefault="0018267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 класс</w:t>
      </w:r>
    </w:p>
    <w:p w14:paraId="5A97ED60" w14:textId="77777777" w:rsidR="00DA722A" w:rsidRDefault="00DA722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17A5C50" w14:textId="77777777" w:rsidR="00DA722A" w:rsidRDefault="00DA722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E3413C6" w14:textId="77777777" w:rsidR="00DA722A" w:rsidRDefault="00DA722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E75AEF" w14:textId="77777777" w:rsidR="00DA722A" w:rsidRDefault="00DA722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987205" w14:textId="77777777" w:rsidR="00DA722A" w:rsidRDefault="00182670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Выполнила: </w:t>
      </w:r>
    </w:p>
    <w:p w14:paraId="1F5AF293" w14:textId="77777777" w:rsidR="00DA722A" w:rsidRDefault="00182670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учитель математики </w:t>
      </w:r>
    </w:p>
    <w:p w14:paraId="7F18B330" w14:textId="77777777" w:rsidR="00DA722A" w:rsidRDefault="00182670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Андреева М.А.</w:t>
      </w:r>
    </w:p>
    <w:p w14:paraId="719F24B5" w14:textId="77777777" w:rsidR="00DA722A" w:rsidRDefault="00DA722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1501FBB" w14:textId="77777777" w:rsidR="00DA722A" w:rsidRDefault="00DA722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9DDF2AA" w14:textId="77777777" w:rsidR="00DA722A" w:rsidRDefault="00DA722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2B36AA1" w14:textId="31E24F24" w:rsidR="00DA722A" w:rsidRDefault="00DA722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202E5DA" w14:textId="77777777" w:rsidR="00182670" w:rsidRDefault="0018267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80E8611" w14:textId="77777777" w:rsidR="00DA722A" w:rsidRDefault="00DA722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6BF49E" w14:textId="77777777" w:rsidR="00DA722A" w:rsidRDefault="00DA722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9403AD" w14:textId="77777777" w:rsidR="00DA722A" w:rsidRDefault="0018267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2021</w:t>
      </w:r>
    </w:p>
    <w:p w14:paraId="3A5DD91E" w14:textId="751131F6" w:rsidR="00DA722A" w:rsidRDefault="00182670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Тема урока: </w:t>
      </w:r>
      <w:r>
        <w:rPr>
          <w:rFonts w:ascii="Times New Roman" w:eastAsia="Times New Roman" w:hAnsi="Times New Roman" w:cs="Times New Roman"/>
          <w:sz w:val="24"/>
          <w:szCs w:val="24"/>
        </w:rPr>
        <w:t>Решение квадратных уравнений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3D5F2E00" w14:textId="77777777" w:rsidR="00DA722A" w:rsidRDefault="0018267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Класс: 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</w:p>
    <w:p w14:paraId="07748CEC" w14:textId="77777777" w:rsidR="00DA722A" w:rsidRDefault="00DA722A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D4EE1D3" w14:textId="77777777" w:rsidR="00DA722A" w:rsidRDefault="0018267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УМК: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Алгебра 8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класс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учеб.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организаций /[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Ю.М. Колягин, М. В. Ткачева, Н. Е. Федорова, М. И. Шабунин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]. –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М.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Просвещение, 2013.</w:t>
      </w:r>
    </w:p>
    <w:p w14:paraId="763A15F2" w14:textId="77777777" w:rsidR="00DA722A" w:rsidRDefault="00DA722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D68CAE5" w14:textId="77777777" w:rsidR="00DA722A" w:rsidRDefault="0018267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Тип урока</w:t>
      </w:r>
      <w:r>
        <w:rPr>
          <w:rFonts w:ascii="Times New Roman" w:eastAsia="Times New Roman" w:hAnsi="Times New Roman" w:cs="Times New Roman"/>
          <w:sz w:val="24"/>
          <w:szCs w:val="24"/>
        </w:rPr>
        <w:t>: урок открытия новых знаний.</w:t>
      </w:r>
    </w:p>
    <w:p w14:paraId="283C6EE9" w14:textId="77777777" w:rsidR="00DA722A" w:rsidRDefault="00DA722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77B191" w14:textId="77777777" w:rsidR="00DA722A" w:rsidRDefault="0018267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Цель урока:</w:t>
      </w:r>
    </w:p>
    <w:p w14:paraId="57E3E81B" w14:textId="77777777" w:rsidR="00DA722A" w:rsidRDefault="0018267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Организация условий для достижения учащимися образовательных результатов по теме урока.</w:t>
      </w:r>
    </w:p>
    <w:p w14:paraId="5D4C4B3E" w14:textId="77777777" w:rsidR="00DA722A" w:rsidRDefault="00DA722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EF77E4" w14:textId="77777777" w:rsidR="00DA722A" w:rsidRDefault="0018267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Планируемые результаты: </w:t>
      </w:r>
    </w:p>
    <w:p w14:paraId="47D75506" w14:textId="77777777" w:rsidR="00DA722A" w:rsidRDefault="0018267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Познавательные: </w:t>
      </w:r>
    </w:p>
    <w:p w14:paraId="2AE58FF0" w14:textId="77777777" w:rsidR="00DA722A" w:rsidRDefault="0018267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умение применять правила и пользоваться инструкциями и освоенными закономерностями;</w:t>
      </w:r>
    </w:p>
    <w:p w14:paraId="43CFABFA" w14:textId="77777777" w:rsidR="00DA722A" w:rsidRDefault="0018267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-умение определять и применять рациональный способ решения задачи;</w:t>
      </w:r>
    </w:p>
    <w:p w14:paraId="11055BBB" w14:textId="77777777" w:rsidR="00DA722A" w:rsidRDefault="0018267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Регулятивные: </w:t>
      </w:r>
    </w:p>
    <w:p w14:paraId="159CDA78" w14:textId="77777777" w:rsidR="00DA722A" w:rsidRDefault="0018267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 выделение и осознание учащимися того, что уже усвоено и что еще подлежит усвоению, </w:t>
      </w:r>
    </w:p>
    <w:p w14:paraId="3D75F6A6" w14:textId="77777777" w:rsidR="00DA722A" w:rsidRDefault="0018267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целеполагание как постановка учебной задачи; </w:t>
      </w:r>
    </w:p>
    <w:p w14:paraId="71841BF6" w14:textId="77777777" w:rsidR="00DA722A" w:rsidRDefault="0018267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планирование, контроль в форме сличен</w:t>
      </w:r>
      <w:r>
        <w:rPr>
          <w:rFonts w:ascii="Times New Roman" w:eastAsia="Times New Roman" w:hAnsi="Times New Roman" w:cs="Times New Roman"/>
          <w:sz w:val="24"/>
          <w:szCs w:val="24"/>
        </w:rPr>
        <w:t>ия способа действия и его результата с заданным эталоном;</w:t>
      </w:r>
    </w:p>
    <w:p w14:paraId="7431AE84" w14:textId="77777777" w:rsidR="00DA722A" w:rsidRDefault="0018267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оценивание качества и уровня усвоения.</w:t>
      </w:r>
    </w:p>
    <w:p w14:paraId="3100EB6D" w14:textId="77777777" w:rsidR="00DA722A" w:rsidRDefault="0018267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Коммуникативные: </w:t>
      </w:r>
    </w:p>
    <w:p w14:paraId="0B54769D" w14:textId="77777777" w:rsidR="00DA722A" w:rsidRDefault="0018267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-умение планировать учебное сотрудничество с учителем и одноклассниками; </w:t>
      </w:r>
    </w:p>
    <w:p w14:paraId="4257197C" w14:textId="77777777" w:rsidR="00DA722A" w:rsidRDefault="0018267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умение вступать в речевое общение, участвовать в диалоге;</w:t>
      </w:r>
    </w:p>
    <w:p w14:paraId="22798995" w14:textId="77777777" w:rsidR="00DA722A" w:rsidRDefault="0018267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-отра</w:t>
      </w:r>
      <w:r>
        <w:rPr>
          <w:rFonts w:ascii="Times New Roman" w:eastAsia="Times New Roman" w:hAnsi="Times New Roman" w:cs="Times New Roman"/>
          <w:sz w:val="24"/>
          <w:szCs w:val="24"/>
        </w:rPr>
        <w:t>жение в устной и письменной форме результатов своей деятельности.</w:t>
      </w:r>
    </w:p>
    <w:p w14:paraId="2B9FE34F" w14:textId="77777777" w:rsidR="00DA722A" w:rsidRDefault="00DA722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FE020CC" w14:textId="77777777" w:rsidR="00DA722A" w:rsidRDefault="0018267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Формы работы: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фронтальная (Ф), в парах (П), индивидуальная (И).</w:t>
      </w:r>
    </w:p>
    <w:p w14:paraId="4456F672" w14:textId="77777777" w:rsidR="00DA722A" w:rsidRDefault="0018267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Оборудование: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Рабочие листы с заданиями для самостоятельной работы и работы в парах, интерактивная доска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SmartBoard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7394011" w14:textId="77777777" w:rsidR="00DA722A" w:rsidRDefault="0018267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Электрон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ный ресурс: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приложение для интерактивной доски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SmartBoard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мульти-медиа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презентация.</w:t>
      </w:r>
    </w:p>
    <w:p w14:paraId="4A5B9F0C" w14:textId="77777777" w:rsidR="00DA722A" w:rsidRDefault="00DA722A">
      <w:pPr>
        <w:jc w:val="both"/>
        <w:rPr>
          <w:rFonts w:ascii="Times New Roman" w:eastAsia="Times New Roman" w:hAnsi="Times New Roman" w:cs="Times New Roman"/>
          <w:sz w:val="32"/>
          <w:szCs w:val="32"/>
        </w:rPr>
        <w:sectPr w:rsidR="00DA722A">
          <w:pgSz w:w="11906" w:h="16838"/>
          <w:pgMar w:top="1134" w:right="1134" w:bottom="1134" w:left="1134" w:header="708" w:footer="708" w:gutter="0"/>
          <w:pgNumType w:start="1"/>
          <w:cols w:space="720"/>
        </w:sectPr>
      </w:pPr>
    </w:p>
    <w:p w14:paraId="37F16527" w14:textId="77777777" w:rsidR="00DA722A" w:rsidRDefault="001826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Ход урока</w:t>
      </w:r>
    </w:p>
    <w:p w14:paraId="42C2622F" w14:textId="77777777" w:rsidR="00DA722A" w:rsidRDefault="00DA72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9"/>
        <w:tblW w:w="145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24"/>
        <w:gridCol w:w="5205"/>
        <w:gridCol w:w="6331"/>
      </w:tblGrid>
      <w:tr w:rsidR="00DA722A" w14:paraId="6F0436A5" w14:textId="77777777">
        <w:trPr>
          <w:trHeight w:val="288"/>
        </w:trPr>
        <w:tc>
          <w:tcPr>
            <w:tcW w:w="14560" w:type="dxa"/>
            <w:gridSpan w:val="3"/>
          </w:tcPr>
          <w:p w14:paraId="363D76D2" w14:textId="77777777" w:rsidR="00DA722A" w:rsidRDefault="0018267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этап. Актуализация опорных знаний учащихся (7 мин)</w:t>
            </w:r>
          </w:p>
        </w:tc>
      </w:tr>
      <w:tr w:rsidR="00DA722A" w14:paraId="1D0115C2" w14:textId="77777777">
        <w:trPr>
          <w:trHeight w:val="288"/>
        </w:trPr>
        <w:tc>
          <w:tcPr>
            <w:tcW w:w="3024" w:type="dxa"/>
          </w:tcPr>
          <w:p w14:paraId="0FB14869" w14:textId="77777777" w:rsidR="00DA722A" w:rsidRDefault="001826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деятельности</w:t>
            </w:r>
          </w:p>
        </w:tc>
        <w:tc>
          <w:tcPr>
            <w:tcW w:w="11536" w:type="dxa"/>
            <w:gridSpan w:val="2"/>
          </w:tcPr>
          <w:p w14:paraId="1F33B059" w14:textId="77777777" w:rsidR="00DA722A" w:rsidRDefault="001826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Совместная деятельность</w:t>
            </w:r>
          </w:p>
        </w:tc>
      </w:tr>
      <w:tr w:rsidR="00DA722A" w14:paraId="4BF100F7" w14:textId="77777777">
        <w:trPr>
          <w:trHeight w:val="132"/>
        </w:trPr>
        <w:tc>
          <w:tcPr>
            <w:tcW w:w="3024" w:type="dxa"/>
          </w:tcPr>
          <w:p w14:paraId="4DAC7BA2" w14:textId="77777777" w:rsidR="00DA722A" w:rsidRDefault="001826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уровень сформированности теоретических знаний</w:t>
            </w:r>
          </w:p>
        </w:tc>
        <w:tc>
          <w:tcPr>
            <w:tcW w:w="11536" w:type="dxa"/>
            <w:gridSpan w:val="2"/>
          </w:tcPr>
          <w:p w14:paraId="6D0FCC9E" w14:textId="77777777" w:rsidR="00DA722A" w:rsidRDefault="001826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(Ф/И)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1. Фронтальный опрос учащихся (Слайд 3):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Какую тему мы изучаем последние уроки?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Какое уравнение называется квадратным? Виды квадратных уравнений.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Какое квадратное уравнение называется полным?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 называются его коэффициенты.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Какое квадратное уравнение называется неполным?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Какое квадратное уравнение называется приведенным?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2. Устная работа по заданиям, представленным на экране. Учащимся предлагается побывать в роли учителя и осуществить проверку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решений квадратных уравнений. По желанию ученики выходят к интерактивной доске, указывают и исправляют найденные ошибки при помощи интерактивного пера.  (Слайд 4)</w:t>
            </w:r>
          </w:p>
          <w:p w14:paraId="1229B047" w14:textId="77777777" w:rsidR="00DA722A" w:rsidRDefault="00DA72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5C5667" w14:textId="77777777" w:rsidR="00DA722A" w:rsidRDefault="001826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C3D234D" wp14:editId="108021A2">
                  <wp:extent cx="4486694" cy="2447820"/>
                  <wp:effectExtent l="0" t="0" r="0" b="0"/>
                  <wp:docPr id="11" name="image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6694" cy="24478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Затем предлагается посмотреть видео с решением квадратного уравнения и найти ошибку в ходе решения. (Слайд 5)</w:t>
            </w:r>
          </w:p>
          <w:p w14:paraId="456B999D" w14:textId="77777777" w:rsidR="00DA722A" w:rsidRDefault="001826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E970378" wp14:editId="226CCE3D">
                  <wp:extent cx="4881578" cy="2645219"/>
                  <wp:effectExtent l="0" t="0" r="0" b="0"/>
                  <wp:docPr id="13" name="image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81578" cy="264521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4. В каких уравнениях у нас встретились ошибки? (полные и приведенные). Являются ли приведённые квадратные уравнения полными? (да, просто 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рший коэффициент равен 1). Почему же тогда мы выделяем такие уравнения в отдельный вид? Что в них особенного? (Затрудняются ответить). Это нам и предстоит выяснить сегодня на уроке.</w:t>
            </w:r>
          </w:p>
        </w:tc>
      </w:tr>
      <w:tr w:rsidR="00DA722A" w14:paraId="6E613191" w14:textId="77777777">
        <w:trPr>
          <w:trHeight w:val="288"/>
        </w:trPr>
        <w:tc>
          <w:tcPr>
            <w:tcW w:w="14560" w:type="dxa"/>
            <w:gridSpan w:val="3"/>
          </w:tcPr>
          <w:p w14:paraId="77BED0E7" w14:textId="77777777" w:rsidR="00DA722A" w:rsidRDefault="0018267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II этап. Изучение нового материала (13 мин)</w:t>
            </w:r>
          </w:p>
        </w:tc>
      </w:tr>
      <w:tr w:rsidR="00DA722A" w14:paraId="3512DC13" w14:textId="77777777">
        <w:trPr>
          <w:trHeight w:val="288"/>
        </w:trPr>
        <w:tc>
          <w:tcPr>
            <w:tcW w:w="3024" w:type="dxa"/>
          </w:tcPr>
          <w:p w14:paraId="21B76710" w14:textId="77777777" w:rsidR="00DA722A" w:rsidRDefault="001826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деятельности</w:t>
            </w:r>
          </w:p>
        </w:tc>
        <w:tc>
          <w:tcPr>
            <w:tcW w:w="5205" w:type="dxa"/>
          </w:tcPr>
          <w:p w14:paraId="13F98D22" w14:textId="77777777" w:rsidR="00DA722A" w:rsidRDefault="001826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6331" w:type="dxa"/>
          </w:tcPr>
          <w:p w14:paraId="67A80D4B" w14:textId="77777777" w:rsidR="00DA722A" w:rsidRDefault="001826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 учащихся</w:t>
            </w:r>
          </w:p>
        </w:tc>
      </w:tr>
      <w:tr w:rsidR="00DA722A" w14:paraId="5CDE483E" w14:textId="77777777">
        <w:trPr>
          <w:trHeight w:val="2400"/>
        </w:trPr>
        <w:tc>
          <w:tcPr>
            <w:tcW w:w="3024" w:type="dxa"/>
          </w:tcPr>
          <w:p w14:paraId="2F9198F9" w14:textId="77777777" w:rsidR="00DA722A" w:rsidRDefault="001826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Установить закономерность между коэффициентами приведённого квадратного уравнения, суммой и произведением корней уравнения. Сформулировать теорему Виета и теорему, обратную теореме Виета.</w:t>
            </w:r>
          </w:p>
        </w:tc>
        <w:tc>
          <w:tcPr>
            <w:tcW w:w="5205" w:type="dxa"/>
          </w:tcPr>
          <w:p w14:paraId="7FA65AA6" w14:textId="77777777" w:rsidR="00DA722A" w:rsidRDefault="001826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(П/Ф/И)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Организует деятельность учащихся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1. Работа в парах (Слайд 6)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Учащимся предлагается заполнить таблицу: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вписать корни приведённого квадратного уравнения;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заполнить строки таблицы «Сумма корней» и «Коэффициент q»;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заполнить строки таблицы «Произведение корней» и «Коэффициент p». </w:t>
            </w:r>
          </w:p>
          <w:p w14:paraId="2BF09C79" w14:textId="77777777" w:rsidR="00DA722A" w:rsidRDefault="001826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330C41D" wp14:editId="40E07117">
                  <wp:extent cx="3515216" cy="1663274"/>
                  <wp:effectExtent l="0" t="0" r="0" b="0"/>
                  <wp:docPr id="1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15216" cy="166327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2. Проверка результата запо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лнения таблицы (Слайд 7).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noProof/>
              </w:rPr>
              <w:drawing>
                <wp:inline distT="0" distB="0" distL="0" distR="0" wp14:anchorId="7D5F500D" wp14:editId="4C8EF49D">
                  <wp:extent cx="3242937" cy="1660642"/>
                  <wp:effectExtent l="0" t="0" r="0" b="0"/>
                  <wp:docPr id="15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2937" cy="166064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3. Сделать вывод на основании результатов в таблице. Сформулировать и записать теорему Виета.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4. Историческая справка о Франсуа Виете (2 мин).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5. Разобрать упражнение из учебника № 451 (1,3,5) (устно).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6. Сформулировать и запис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ать теорему, обратную теореме Виета. Сделать вывод о том, что данная теорема позволяет подбором находить корни уравнения. Показать на примере.</w:t>
            </w:r>
          </w:p>
        </w:tc>
        <w:tc>
          <w:tcPr>
            <w:tcW w:w="6331" w:type="dxa"/>
          </w:tcPr>
          <w:p w14:paraId="48AFA5B3" w14:textId="77777777" w:rsidR="00DA722A" w:rsidRDefault="001826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 Учащиеся заполняют таблицу.</w:t>
            </w:r>
          </w:p>
          <w:p w14:paraId="15749268" w14:textId="77777777" w:rsidR="00DA722A" w:rsidRDefault="001826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34B0879" wp14:editId="1090D0D8">
                  <wp:extent cx="2639433" cy="1072270"/>
                  <wp:effectExtent l="0" t="0" r="0" b="0"/>
                  <wp:docPr id="14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9433" cy="10722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3421531C" w14:textId="77777777" w:rsidR="00DA722A" w:rsidRDefault="001826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Учащиеся сверяют свои заполненные таблицы с результатом на экране интерактивн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 доски с помощью инструмента «Ластик» (один из учеников класса работает у интерактивной доски).</w:t>
            </w:r>
          </w:p>
          <w:p w14:paraId="7D7E1CE7" w14:textId="77777777" w:rsidR="00DA722A" w:rsidRDefault="001826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Один из учащихся класса формулирует вывод и работает инструментом «Ластик» у интерактивной доски.</w:t>
            </w:r>
          </w:p>
          <w:p w14:paraId="6A27D1E9" w14:textId="77777777" w:rsidR="00DA722A" w:rsidRDefault="0018267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Вывод: сумма корней приведенного квадратного уравнения ра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вна второму коэффициенту, взятому с противоположным знаком, а произведение корней равно свободному члену.</w:t>
            </w:r>
          </w:p>
          <w:p w14:paraId="14ACCB90" w14:textId="77777777" w:rsidR="00DA722A" w:rsidRDefault="001826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Один из учащихся класса выступает с подготовленным сообщением об учёном.</w:t>
            </w:r>
          </w:p>
          <w:p w14:paraId="440A06B7" w14:textId="77777777" w:rsidR="00DA722A" w:rsidRDefault="00182670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№ 451 (1,3,5)</w:t>
            </w:r>
          </w:p>
          <w:p w14:paraId="4FB0652F" w14:textId="77777777" w:rsidR="00DA722A" w:rsidRDefault="001826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EA89B81" wp14:editId="45625DB5">
                  <wp:extent cx="3937088" cy="1437138"/>
                  <wp:effectExtent l="0" t="0" r="0" b="0"/>
                  <wp:docPr id="17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7088" cy="143713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3D269996" w14:textId="77777777" w:rsidR="00DA722A" w:rsidRDefault="001826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Пример подбора корней в приведенном квадратном уравнении:</w:t>
            </w:r>
          </w:p>
          <w:p w14:paraId="0CDEDD59" w14:textId="77777777" w:rsidR="00DA722A" w:rsidRDefault="001826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9B1CB48" wp14:editId="64D083E3">
                  <wp:extent cx="1746581" cy="1411429"/>
                  <wp:effectExtent l="0" t="0" r="0" b="0"/>
                  <wp:docPr id="16" name="image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11"/>
                          <a:srcRect t="6165" b="420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581" cy="141142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722A" w14:paraId="7A2F11D0" w14:textId="77777777">
        <w:trPr>
          <w:trHeight w:val="324"/>
        </w:trPr>
        <w:tc>
          <w:tcPr>
            <w:tcW w:w="14560" w:type="dxa"/>
            <w:gridSpan w:val="3"/>
          </w:tcPr>
          <w:p w14:paraId="5686531B" w14:textId="77777777" w:rsidR="00DA722A" w:rsidRDefault="0018267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Физкультминутка (2 мин)</w:t>
            </w:r>
          </w:p>
        </w:tc>
      </w:tr>
      <w:tr w:rsidR="00DA722A" w14:paraId="1360A8C8" w14:textId="77777777">
        <w:trPr>
          <w:trHeight w:val="324"/>
        </w:trPr>
        <w:tc>
          <w:tcPr>
            <w:tcW w:w="3024" w:type="dxa"/>
          </w:tcPr>
          <w:p w14:paraId="7ACB650D" w14:textId="77777777" w:rsidR="00DA722A" w:rsidRDefault="001826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 деятельности</w:t>
            </w:r>
          </w:p>
        </w:tc>
        <w:tc>
          <w:tcPr>
            <w:tcW w:w="11536" w:type="dxa"/>
            <w:gridSpan w:val="2"/>
          </w:tcPr>
          <w:p w14:paraId="67F093BD" w14:textId="77777777" w:rsidR="00DA722A" w:rsidRDefault="001826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Совместная деятельность</w:t>
            </w:r>
          </w:p>
        </w:tc>
      </w:tr>
      <w:tr w:rsidR="00DA722A" w14:paraId="3ACF25D3" w14:textId="77777777">
        <w:trPr>
          <w:trHeight w:val="1308"/>
        </w:trPr>
        <w:tc>
          <w:tcPr>
            <w:tcW w:w="3024" w:type="dxa"/>
          </w:tcPr>
          <w:p w14:paraId="7E37C271" w14:textId="77777777" w:rsidR="00DA722A" w:rsidRDefault="001826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Удержать умственную работоспособность на уроке.</w:t>
            </w:r>
          </w:p>
        </w:tc>
        <w:tc>
          <w:tcPr>
            <w:tcW w:w="11536" w:type="dxa"/>
            <w:gridSpan w:val="2"/>
          </w:tcPr>
          <w:p w14:paraId="3C2B5553" w14:textId="77777777" w:rsidR="00DA722A" w:rsidRDefault="001826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предлагает упражнения: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 поморгать, закрыть глаза и посидеть спокойно, медленно, считая до 5. Повторить 4 - 5 раз.</w:t>
            </w:r>
          </w:p>
          <w:p w14:paraId="657516C2" w14:textId="77777777" w:rsidR="00DA722A" w:rsidRDefault="001826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Выполнить 3- 4 круговых движения глазами в правую сторону, столько же в левую сторону. </w:t>
            </w:r>
          </w:p>
          <w:p w14:paraId="57F706DD" w14:textId="77777777" w:rsidR="00DA722A" w:rsidRDefault="001826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Расслабив глазные мышцы, посмотреть вдаль на счет 1- 3. Повторить 1-2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аза.</w:t>
            </w:r>
          </w:p>
        </w:tc>
      </w:tr>
      <w:tr w:rsidR="00DA722A" w14:paraId="4A657470" w14:textId="77777777">
        <w:trPr>
          <w:trHeight w:val="324"/>
        </w:trPr>
        <w:tc>
          <w:tcPr>
            <w:tcW w:w="14560" w:type="dxa"/>
            <w:gridSpan w:val="3"/>
          </w:tcPr>
          <w:p w14:paraId="37EAEBD1" w14:textId="77777777" w:rsidR="00DA722A" w:rsidRDefault="0018267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 этап. Первичное закрепление материала (13 мин)</w:t>
            </w:r>
          </w:p>
        </w:tc>
      </w:tr>
      <w:tr w:rsidR="00DA722A" w14:paraId="1B54C0C1" w14:textId="77777777">
        <w:trPr>
          <w:trHeight w:val="288"/>
        </w:trPr>
        <w:tc>
          <w:tcPr>
            <w:tcW w:w="3024" w:type="dxa"/>
          </w:tcPr>
          <w:p w14:paraId="3130B96A" w14:textId="77777777" w:rsidR="00DA722A" w:rsidRDefault="001826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деятельности</w:t>
            </w:r>
          </w:p>
        </w:tc>
        <w:tc>
          <w:tcPr>
            <w:tcW w:w="5205" w:type="dxa"/>
          </w:tcPr>
          <w:p w14:paraId="3545F159" w14:textId="77777777" w:rsidR="00DA722A" w:rsidRDefault="001826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6331" w:type="dxa"/>
          </w:tcPr>
          <w:p w14:paraId="5748B501" w14:textId="77777777" w:rsidR="00DA722A" w:rsidRDefault="001826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 учащихся</w:t>
            </w:r>
          </w:p>
        </w:tc>
      </w:tr>
      <w:tr w:rsidR="00DA722A" w14:paraId="71BDBC8A" w14:textId="77777777">
        <w:trPr>
          <w:trHeight w:val="1944"/>
        </w:trPr>
        <w:tc>
          <w:tcPr>
            <w:tcW w:w="3024" w:type="dxa"/>
          </w:tcPr>
          <w:p w14:paraId="1D737A57" w14:textId="77777777" w:rsidR="00DA722A" w:rsidRDefault="001826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решении простейших задач отработать изученный материал.</w:t>
            </w:r>
          </w:p>
        </w:tc>
        <w:tc>
          <w:tcPr>
            <w:tcW w:w="5205" w:type="dxa"/>
          </w:tcPr>
          <w:p w14:paraId="7229275B" w14:textId="77777777" w:rsidR="00DA722A" w:rsidRDefault="001826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(Ф/П/И)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Организует деятельность учащихся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Решить упражнение из учебника №455 (1) и № 456 (1,3,6) на доске и в тетрадях под руководством учителя.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2. Решить задачу: найти два последовательных числа произведение которых равно 110.</w:t>
            </w:r>
          </w:p>
        </w:tc>
        <w:tc>
          <w:tcPr>
            <w:tcW w:w="6331" w:type="dxa"/>
          </w:tcPr>
          <w:p w14:paraId="2FD7C067" w14:textId="77777777" w:rsidR="00DA722A" w:rsidRDefault="001826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№ 455 (1)</w:t>
            </w:r>
          </w:p>
          <w:p w14:paraId="02FCEA17" w14:textId="77777777" w:rsidR="00DA722A" w:rsidRDefault="001826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E608989" wp14:editId="48892017">
                  <wp:extent cx="2285879" cy="989875"/>
                  <wp:effectExtent l="0" t="0" r="0" b="0"/>
                  <wp:docPr id="19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2"/>
                          <a:srcRect l="55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5879" cy="9898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3BAD3073" w14:textId="77777777" w:rsidR="00DA722A" w:rsidRDefault="001826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456 (1,3,6)</w:t>
            </w:r>
          </w:p>
          <w:p w14:paraId="7E28792D" w14:textId="77777777" w:rsidR="00DA722A" w:rsidRDefault="001826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FA0EB98" wp14:editId="6B7B0CDE">
                  <wp:extent cx="1368481" cy="2821828"/>
                  <wp:effectExtent l="0" t="0" r="0" b="0"/>
                  <wp:docPr id="18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8481" cy="282182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722A" w14:paraId="198D2269" w14:textId="77777777">
        <w:trPr>
          <w:trHeight w:val="312"/>
        </w:trPr>
        <w:tc>
          <w:tcPr>
            <w:tcW w:w="14560" w:type="dxa"/>
            <w:gridSpan w:val="3"/>
          </w:tcPr>
          <w:p w14:paraId="16F6EA74" w14:textId="77777777" w:rsidR="00DA722A" w:rsidRDefault="0018267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 этап. Итоги урока (3 мин)</w:t>
            </w:r>
          </w:p>
        </w:tc>
      </w:tr>
      <w:tr w:rsidR="00DA722A" w14:paraId="4A893EE2" w14:textId="77777777">
        <w:trPr>
          <w:trHeight w:val="312"/>
        </w:trPr>
        <w:tc>
          <w:tcPr>
            <w:tcW w:w="8229" w:type="dxa"/>
            <w:gridSpan w:val="2"/>
          </w:tcPr>
          <w:p w14:paraId="566DC772" w14:textId="77777777" w:rsidR="00DA722A" w:rsidRDefault="001826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6331" w:type="dxa"/>
          </w:tcPr>
          <w:p w14:paraId="4C894E2F" w14:textId="77777777" w:rsidR="00DA722A" w:rsidRDefault="001826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 учащихся</w:t>
            </w:r>
          </w:p>
        </w:tc>
      </w:tr>
      <w:tr w:rsidR="00DA722A" w14:paraId="368CCCEB" w14:textId="77777777">
        <w:trPr>
          <w:trHeight w:val="972"/>
        </w:trPr>
        <w:tc>
          <w:tcPr>
            <w:tcW w:w="8229" w:type="dxa"/>
            <w:gridSpan w:val="2"/>
          </w:tcPr>
          <w:p w14:paraId="0E3E4DD4" w14:textId="77777777" w:rsidR="00DA722A" w:rsidRDefault="001826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 нового узнали на уроке?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чем заключается практическая важность теоремы Виета?</w:t>
            </w:r>
          </w:p>
        </w:tc>
        <w:tc>
          <w:tcPr>
            <w:tcW w:w="6331" w:type="dxa"/>
          </w:tcPr>
          <w:p w14:paraId="073C7CCF" w14:textId="77777777" w:rsidR="00DA722A" w:rsidRDefault="001826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Домашнее задание: п. 29;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Разобрать задачу № 2; № 455 (2,3,4); № 456 (2,4,5).</w:t>
            </w:r>
          </w:p>
        </w:tc>
      </w:tr>
      <w:tr w:rsidR="00DA722A" w14:paraId="17E331AE" w14:textId="77777777">
        <w:trPr>
          <w:trHeight w:val="288"/>
        </w:trPr>
        <w:tc>
          <w:tcPr>
            <w:tcW w:w="14560" w:type="dxa"/>
            <w:gridSpan w:val="3"/>
          </w:tcPr>
          <w:p w14:paraId="529E244B" w14:textId="77777777" w:rsidR="00DA722A" w:rsidRDefault="0018267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 этап. Самостоятельная работа. Рефлексия (7 мин)</w:t>
            </w:r>
          </w:p>
        </w:tc>
      </w:tr>
      <w:tr w:rsidR="00DA722A" w14:paraId="74A3D4DF" w14:textId="77777777">
        <w:trPr>
          <w:trHeight w:val="324"/>
        </w:trPr>
        <w:tc>
          <w:tcPr>
            <w:tcW w:w="3024" w:type="dxa"/>
          </w:tcPr>
          <w:p w14:paraId="01F5B14A" w14:textId="77777777" w:rsidR="00DA722A" w:rsidRDefault="001826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деятельности</w:t>
            </w:r>
          </w:p>
        </w:tc>
        <w:tc>
          <w:tcPr>
            <w:tcW w:w="11536" w:type="dxa"/>
            <w:gridSpan w:val="2"/>
          </w:tcPr>
          <w:p w14:paraId="499F0586" w14:textId="77777777" w:rsidR="00DA722A" w:rsidRDefault="001826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для самостоятельной работы</w:t>
            </w:r>
          </w:p>
        </w:tc>
      </w:tr>
      <w:tr w:rsidR="00DA722A" w14:paraId="7D83A344" w14:textId="77777777">
        <w:trPr>
          <w:trHeight w:val="888"/>
        </w:trPr>
        <w:tc>
          <w:tcPr>
            <w:tcW w:w="3024" w:type="dxa"/>
          </w:tcPr>
          <w:p w14:paraId="4C2A7522" w14:textId="77777777" w:rsidR="00DA722A" w:rsidRDefault="001826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навыки самостоятельного решения задач</w:t>
            </w:r>
          </w:p>
        </w:tc>
        <w:tc>
          <w:tcPr>
            <w:tcW w:w="11536" w:type="dxa"/>
            <w:gridSpan w:val="2"/>
          </w:tcPr>
          <w:p w14:paraId="13DC7897" w14:textId="77777777" w:rsidR="00DA722A" w:rsidRDefault="001826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(Слайд 13) </w:t>
            </w:r>
          </w:p>
          <w:p w14:paraId="0C0AE72A" w14:textId="77777777" w:rsidR="00DA722A" w:rsidRDefault="001826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AA99B01" wp14:editId="07AC6709">
                  <wp:extent cx="3955288" cy="2273816"/>
                  <wp:effectExtent l="0" t="0" r="0" b="0"/>
                  <wp:docPr id="20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55288" cy="227381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1952F37A" w14:textId="77777777" w:rsidR="00DA722A" w:rsidRDefault="001826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основе полученных результатов тестирования некоторым учащимся класса может быть предложено дополнительное домашнее задание для устранения пробелов по ранее изученному материалу.</w:t>
            </w:r>
          </w:p>
          <w:p w14:paraId="1E535229" w14:textId="77777777" w:rsidR="00DA722A" w:rsidRDefault="00DA72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E1B66A2" w14:textId="77777777" w:rsidR="00DA722A" w:rsidRDefault="00DA72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sectPr w:rsidR="00DA722A">
      <w:pgSz w:w="16838" w:h="11906" w:orient="landscape"/>
      <w:pgMar w:top="1134" w:right="1134" w:bottom="1134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22A"/>
    <w:rsid w:val="00182670"/>
    <w:rsid w:val="00DA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BA9EF"/>
  <w15:docId w15:val="{DF3EA41B-6CE0-4D1E-B97D-C43DD5657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10">
    <w:name w:val="toc 1"/>
    <w:basedOn w:val="a"/>
    <w:next w:val="a"/>
    <w:autoRedefine/>
    <w:uiPriority w:val="39"/>
    <w:rsid w:val="00432C06"/>
    <w:pPr>
      <w:spacing w:after="0" w:line="360" w:lineRule="auto"/>
      <w:contextualSpacing/>
      <w:jc w:val="both"/>
    </w:pPr>
    <w:rPr>
      <w:rFonts w:ascii="Arial" w:eastAsia="Times New Roman" w:hAnsi="Arial" w:cs="Times New Roman"/>
      <w:bCs/>
      <w:caps/>
      <w:sz w:val="26"/>
      <w:szCs w:val="24"/>
    </w:rPr>
  </w:style>
  <w:style w:type="character" w:styleId="a4">
    <w:name w:val="Emphasis"/>
    <w:basedOn w:val="a0"/>
    <w:uiPriority w:val="20"/>
    <w:qFormat/>
    <w:rsid w:val="00F47959"/>
    <w:rPr>
      <w:i/>
      <w:iCs/>
    </w:rPr>
  </w:style>
  <w:style w:type="table" w:styleId="a5">
    <w:name w:val="Table Grid"/>
    <w:basedOn w:val="a1"/>
    <w:uiPriority w:val="39"/>
    <w:rsid w:val="001E64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A67C4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427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l99YU29/y6MpDRDpafakI1gupw==">AMUW2mVur/Txpyo0Qxjw5HkfAn9vEbFF8nuhIaKxxxmpE4QtzIdr1PagzA5MHteAeq/8ho2utKmY4FLrgVaLy2o/uZgDIk0+jhMRmb1jweXUyLb6GlVrmzD4tf5r0h9fQajgLlz+SCrSO/bgMPBnq4WIP09iDxmWLQ==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910</Words>
  <Characters>5190</Characters>
  <Application>Microsoft Office Word</Application>
  <DocSecurity>0</DocSecurity>
  <Lines>43</Lines>
  <Paragraphs>12</Paragraphs>
  <ScaleCrop>false</ScaleCrop>
  <Company/>
  <LinksUpToDate>false</LinksUpToDate>
  <CharactersWithSpaces>6088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Андреева Мария</dc:creator>
  <cp:lastModifiedBy>Андреева Мария</cp:lastModifiedBy>
  <cp:revision>2</cp:revision>
  <dcterms:created xsi:type="dcterms:W3CDTF">2021-01-26T13:00:00Z</dcterms:created>
  <dcterms:modified xsi:type="dcterms:W3CDTF">2022-01-09T10:03:00Z</dcterms:modified>
</cp:coreProperties>
</file>